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lang w:val="en-US" w:eastAsia="zh-CN"/>
        </w:rPr>
        <w:t>附件6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/>
        </w:rPr>
        <w:t>居家护理服务康复训练套餐</w:t>
      </w:r>
    </w:p>
    <w:p>
      <w:pPr>
        <w:jc w:val="center"/>
        <w:rPr>
          <w:rFonts w:hint="eastAsia" w:ascii="宋体" w:hAnsi="宋体" w:eastAsia="宋体" w:cs="宋体"/>
          <w:b/>
          <w:i w:val="0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/>
        </w:rPr>
        <w:t>（护理费用支付限额240元，服务时长</w:t>
      </w:r>
      <w:r>
        <w:rPr>
          <w:rFonts w:hint="default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32"/>
          <w:szCs w:val="32"/>
          <w:u w:val="none"/>
          <w:lang w:val="en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/>
        </w:rPr>
        <w:t>-1.5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32"/>
          <w:szCs w:val="32"/>
          <w:u w:val="none"/>
          <w:lang w:val="en" w:eastAsia="zh-CN"/>
        </w:rPr>
        <w:t>小时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/>
        </w:rPr>
        <w:t>）</w:t>
      </w:r>
    </w:p>
    <w:tbl>
      <w:tblPr>
        <w:tblStyle w:val="3"/>
        <w:tblW w:w="83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686"/>
        <w:gridCol w:w="5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项目名称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项目说明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语言训练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根据评估结果制定康复计划，帮助护理对象语言肌肉得到训练，包括舌肌、面部肌肉和声带运动的训练。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吞咽训练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根据评估结果制定康复计划，可通过咽部冷刺激与空吞咽训练，专门闭锁训练，摄食训练等方法，使患者哽咽能力得到提升。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320" w:hanging="300" w:hanging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床上移动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320" w:hanging="300" w:hanging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训练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根据护理对象的病情和身体状况，指导、辅助护理对象进行床上翻身、移动等练习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4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站立训练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根据评估结果制定康复计划，做到肌力、感觉功能得到训练及提高。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5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轮椅转移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训练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根据评估结果制定康复计划，做到床椅移动功能障碍有所改善，使生活自理能力得到提升。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6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行走训练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根据评估结果制定康复计划，做到关节活动度、行走能力均得到训练及提高。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7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认知能力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训练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根据患者病情及实际情况，进行认知功能评定，对护理对象、照顾者提供康复及照护指导。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8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日常生活能力训练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根据护理对象的病情和身体状况，辅助护理对象进行日常所需能力训练。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Style w:val="5"/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康复按摩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项目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根据护理对象的病情和身体状况，选择合适的方式对其进行肌肉按摩。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rPr>
          <w:rFonts w:hint="eastAsia" w:ascii="宋体" w:hAnsi="宋体" w:eastAsia="宋体" w:cs="宋体"/>
          <w:b/>
          <w:i w:val="0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30"/>
          <w:szCs w:val="30"/>
          <w:u w:val="none"/>
          <w:lang w:val="en-US" w:eastAsia="zh-CN"/>
        </w:rPr>
        <w:t xml:space="preserve">   备注：护理人员必须具有康复治疗师资格。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E1CB6"/>
    <w:rsid w:val="202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2024-06-11T03:06:00Z</dcterms:created>
  <dc:creator>Administrator</dc:creator>
  <cp:lastModifiedBy>Administrator</cp:lastModifiedBy>
  <dcterms:modified xsi:type="dcterms:W3CDTF">2024-06-11T03:07:51Z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9383D00D53C24A5CBCB0950317E10733</vt:lpwstr>
  </property>
</Properties>
</file>